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8A0058" w14:textId="4D8DA4AA" w:rsidR="00CB0956" w:rsidRPr="00CB0956" w:rsidRDefault="00CB0956" w:rsidP="00CB0956">
      <w:pPr>
        <w:pStyle w:val="Unittitle"/>
        <w:rPr>
          <w:bCs/>
        </w:rPr>
      </w:pPr>
      <w:r>
        <w:rPr>
          <w:bCs/>
        </w:rPr>
        <w:t>15. Stock and asset management</w:t>
      </w:r>
    </w:p>
    <w:p w14:paraId="5C4F3365" w14:textId="0B5F3B8B" w:rsidR="00474F67" w:rsidRPr="0079166F" w:rsidRDefault="001B2118" w:rsidP="00CB0956">
      <w:pPr>
        <w:pStyle w:val="Unittitle"/>
        <w:rPr>
          <w:color w:val="5B9BD5" w:themeColor="accent1"/>
        </w:rPr>
      </w:pPr>
      <w:r w:rsidRPr="001B2118">
        <w:rPr>
          <w:color w:val="0077E3"/>
        </w:rPr>
        <w:t>Worksheet 1: Types of stock</w:t>
      </w:r>
    </w:p>
    <w:p w14:paraId="01D1155B" w14:textId="77777777" w:rsidR="006E1028" w:rsidRDefault="006E1028" w:rsidP="00110217">
      <w:pPr>
        <w:rPr>
          <w:rFonts w:cs="Arial"/>
          <w:szCs w:val="22"/>
        </w:rPr>
      </w:pPr>
    </w:p>
    <w:p w14:paraId="6651C2FA" w14:textId="5A37F8F5" w:rsidR="00CB0956" w:rsidRDefault="00CB0956" w:rsidP="0010665F">
      <w:pPr>
        <w:pStyle w:val="Answernumbered"/>
      </w:pPr>
      <w:r>
        <w:t>Give two examples of what might be included in each type</w:t>
      </w:r>
      <w:r w:rsidR="0001544E">
        <w:t xml:space="preserve"> of stock</w:t>
      </w:r>
      <w:r w:rsidR="001B2118">
        <w:t>.</w:t>
      </w:r>
    </w:p>
    <w:p w14:paraId="7AD68559" w14:textId="77777777" w:rsidR="00CB0956" w:rsidRDefault="00CB0956" w:rsidP="00CB0956">
      <w:pPr>
        <w:pStyle w:val="Answernumbered"/>
        <w:numPr>
          <w:ilvl w:val="0"/>
          <w:numId w:val="0"/>
        </w:numPr>
        <w:ind w:left="357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44"/>
        <w:gridCol w:w="3245"/>
        <w:gridCol w:w="3245"/>
      </w:tblGrid>
      <w:tr w:rsidR="00CB0956" w:rsidRPr="0001544E" w14:paraId="2D75C0B5" w14:textId="6F0B818A" w:rsidTr="00CB0956">
        <w:tc>
          <w:tcPr>
            <w:tcW w:w="3244" w:type="dxa"/>
          </w:tcPr>
          <w:p w14:paraId="6C4BA7EB" w14:textId="1BF5C801" w:rsidR="00CB0956" w:rsidRPr="0001544E" w:rsidRDefault="00CB0956" w:rsidP="006E1028">
            <w:pPr>
              <w:rPr>
                <w:rFonts w:cs="Arial"/>
                <w:b/>
                <w:bCs/>
                <w:color w:val="000000" w:themeColor="text1"/>
                <w:szCs w:val="22"/>
              </w:rPr>
            </w:pPr>
            <w:r w:rsidRPr="0001544E">
              <w:rPr>
                <w:rFonts w:cs="Arial"/>
                <w:b/>
                <w:bCs/>
                <w:color w:val="000000" w:themeColor="text1"/>
                <w:szCs w:val="22"/>
              </w:rPr>
              <w:t>Type of stock</w:t>
            </w:r>
          </w:p>
        </w:tc>
        <w:tc>
          <w:tcPr>
            <w:tcW w:w="3245" w:type="dxa"/>
          </w:tcPr>
          <w:p w14:paraId="1C43A7DB" w14:textId="3F067DA5" w:rsidR="00CB0956" w:rsidRPr="0001544E" w:rsidRDefault="00CB0956" w:rsidP="006E1028">
            <w:pPr>
              <w:rPr>
                <w:rFonts w:cs="Arial"/>
                <w:b/>
                <w:bCs/>
                <w:color w:val="000000" w:themeColor="text1"/>
                <w:szCs w:val="22"/>
              </w:rPr>
            </w:pPr>
            <w:r w:rsidRPr="0001544E">
              <w:rPr>
                <w:rFonts w:cs="Arial"/>
                <w:b/>
                <w:bCs/>
                <w:color w:val="000000" w:themeColor="text1"/>
                <w:szCs w:val="22"/>
              </w:rPr>
              <w:t>Example 1</w:t>
            </w:r>
          </w:p>
        </w:tc>
        <w:tc>
          <w:tcPr>
            <w:tcW w:w="3245" w:type="dxa"/>
          </w:tcPr>
          <w:p w14:paraId="27758258" w14:textId="770EEE04" w:rsidR="00CB0956" w:rsidRPr="0001544E" w:rsidRDefault="00CB0956" w:rsidP="006E1028">
            <w:pPr>
              <w:rPr>
                <w:rFonts w:cs="Arial"/>
                <w:b/>
                <w:bCs/>
                <w:color w:val="000000" w:themeColor="text1"/>
                <w:szCs w:val="22"/>
              </w:rPr>
            </w:pPr>
            <w:r w:rsidRPr="0001544E">
              <w:rPr>
                <w:rFonts w:cs="Arial"/>
                <w:b/>
                <w:bCs/>
                <w:color w:val="000000" w:themeColor="text1"/>
                <w:szCs w:val="22"/>
              </w:rPr>
              <w:t>Example 2</w:t>
            </w:r>
          </w:p>
        </w:tc>
      </w:tr>
      <w:tr w:rsidR="00CB0956" w14:paraId="4606E295" w14:textId="62164382" w:rsidTr="00437966">
        <w:trPr>
          <w:trHeight w:val="1006"/>
        </w:trPr>
        <w:tc>
          <w:tcPr>
            <w:tcW w:w="3244" w:type="dxa"/>
          </w:tcPr>
          <w:p w14:paraId="196EAD9B" w14:textId="6EA0ECBB" w:rsidR="00CB0956" w:rsidRPr="00CB0956" w:rsidRDefault="0001544E" w:rsidP="006E1028">
            <w:pPr>
              <w:rPr>
                <w:rFonts w:cs="Arial"/>
                <w:color w:val="FF0000"/>
                <w:szCs w:val="22"/>
              </w:rPr>
            </w:pPr>
            <w:r w:rsidRPr="0010665F">
              <w:rPr>
                <w:rFonts w:cs="Arial"/>
                <w:color w:val="FF0000"/>
                <w:szCs w:val="22"/>
              </w:rPr>
              <w:t>Fasteners/</w:t>
            </w:r>
            <w:r>
              <w:rPr>
                <w:rFonts w:cs="Arial"/>
                <w:color w:val="FF0000"/>
                <w:szCs w:val="22"/>
              </w:rPr>
              <w:t>f</w:t>
            </w:r>
            <w:r w:rsidRPr="0010665F">
              <w:rPr>
                <w:rFonts w:cs="Arial"/>
                <w:color w:val="FF0000"/>
                <w:szCs w:val="22"/>
              </w:rPr>
              <w:t>ixings</w:t>
            </w:r>
          </w:p>
        </w:tc>
        <w:tc>
          <w:tcPr>
            <w:tcW w:w="3245" w:type="dxa"/>
          </w:tcPr>
          <w:p w14:paraId="7D8A03B7" w14:textId="486CF1AA" w:rsidR="00CB0956" w:rsidRPr="00CB0956" w:rsidRDefault="0001544E" w:rsidP="006E1028">
            <w:pPr>
              <w:rPr>
                <w:rFonts w:cs="Arial"/>
                <w:color w:val="FF0000"/>
                <w:szCs w:val="22"/>
              </w:rPr>
            </w:pPr>
            <w:r>
              <w:rPr>
                <w:rFonts w:cs="Arial"/>
                <w:color w:val="FF0000"/>
                <w:szCs w:val="22"/>
              </w:rPr>
              <w:t>Nuts and bolts</w:t>
            </w:r>
            <w:r w:rsidR="00B67B2B">
              <w:rPr>
                <w:rFonts w:cs="Arial"/>
                <w:color w:val="FF0000"/>
                <w:szCs w:val="22"/>
              </w:rPr>
              <w:t xml:space="preserve"> </w:t>
            </w:r>
          </w:p>
        </w:tc>
        <w:tc>
          <w:tcPr>
            <w:tcW w:w="3245" w:type="dxa"/>
          </w:tcPr>
          <w:p w14:paraId="0B28AE64" w14:textId="726010B4" w:rsidR="00CB0956" w:rsidRPr="00CB0956" w:rsidRDefault="0001544E" w:rsidP="006E1028">
            <w:pPr>
              <w:rPr>
                <w:rFonts w:cs="Arial"/>
                <w:color w:val="FF0000"/>
                <w:szCs w:val="22"/>
              </w:rPr>
            </w:pPr>
            <w:r>
              <w:rPr>
                <w:rFonts w:cs="Arial"/>
                <w:color w:val="FF0000"/>
                <w:szCs w:val="22"/>
              </w:rPr>
              <w:t>Screws and clips</w:t>
            </w:r>
          </w:p>
        </w:tc>
      </w:tr>
      <w:tr w:rsidR="00CB0956" w14:paraId="5EEB7B20" w14:textId="32B6F5D7" w:rsidTr="00437966">
        <w:trPr>
          <w:trHeight w:val="1006"/>
        </w:trPr>
        <w:tc>
          <w:tcPr>
            <w:tcW w:w="3244" w:type="dxa"/>
          </w:tcPr>
          <w:p w14:paraId="5DE7158A" w14:textId="05323A95" w:rsidR="0001544E" w:rsidRDefault="0001544E" w:rsidP="002B1191">
            <w:pPr>
              <w:rPr>
                <w:rFonts w:cs="Arial"/>
                <w:color w:val="FF0000"/>
                <w:szCs w:val="22"/>
              </w:rPr>
            </w:pPr>
            <w:r w:rsidRPr="0010665F">
              <w:rPr>
                <w:rFonts w:cs="Arial"/>
                <w:color w:val="FF0000"/>
                <w:szCs w:val="22"/>
              </w:rPr>
              <w:t xml:space="preserve">Work in </w:t>
            </w:r>
            <w:r>
              <w:rPr>
                <w:rFonts w:cs="Arial"/>
                <w:color w:val="FF0000"/>
                <w:szCs w:val="22"/>
              </w:rPr>
              <w:t>p</w:t>
            </w:r>
            <w:r w:rsidRPr="0010665F">
              <w:rPr>
                <w:rFonts w:cs="Arial"/>
                <w:color w:val="FF0000"/>
                <w:szCs w:val="22"/>
              </w:rPr>
              <w:t>rogress</w:t>
            </w:r>
          </w:p>
          <w:p w14:paraId="112F4EB7" w14:textId="315DE3EF" w:rsidR="00CB0956" w:rsidRPr="00CB0956" w:rsidRDefault="00CB0956" w:rsidP="002B1191">
            <w:pPr>
              <w:rPr>
                <w:rFonts w:cs="Arial"/>
                <w:color w:val="FF0000"/>
                <w:szCs w:val="22"/>
              </w:rPr>
            </w:pPr>
          </w:p>
        </w:tc>
        <w:tc>
          <w:tcPr>
            <w:tcW w:w="3245" w:type="dxa"/>
          </w:tcPr>
          <w:p w14:paraId="2C20FA5C" w14:textId="206CBCDD" w:rsidR="0001544E" w:rsidRPr="00CB0956" w:rsidRDefault="0001544E" w:rsidP="002B1191">
            <w:pPr>
              <w:rPr>
                <w:rFonts w:cs="Arial"/>
                <w:color w:val="FF0000"/>
                <w:szCs w:val="22"/>
              </w:rPr>
            </w:pPr>
            <w:r>
              <w:rPr>
                <w:rFonts w:cs="Arial"/>
                <w:color w:val="FF0000"/>
                <w:szCs w:val="22"/>
              </w:rPr>
              <w:t>Work being left for adhesives to go off</w:t>
            </w:r>
          </w:p>
        </w:tc>
        <w:tc>
          <w:tcPr>
            <w:tcW w:w="3245" w:type="dxa"/>
          </w:tcPr>
          <w:p w14:paraId="300205D5" w14:textId="71BAB687" w:rsidR="0001544E" w:rsidRPr="00CB0956" w:rsidRDefault="0001544E" w:rsidP="002B1191">
            <w:pPr>
              <w:rPr>
                <w:rFonts w:cs="Arial"/>
                <w:color w:val="FF0000"/>
                <w:szCs w:val="22"/>
              </w:rPr>
            </w:pPr>
            <w:r>
              <w:rPr>
                <w:rFonts w:cs="Arial"/>
                <w:color w:val="FF0000"/>
                <w:szCs w:val="22"/>
              </w:rPr>
              <w:t>A complicated item that takes more than one session</w:t>
            </w:r>
          </w:p>
        </w:tc>
      </w:tr>
      <w:tr w:rsidR="00CB0956" w14:paraId="0C70C3E6" w14:textId="58A69637" w:rsidTr="00437966">
        <w:trPr>
          <w:trHeight w:val="1006"/>
        </w:trPr>
        <w:tc>
          <w:tcPr>
            <w:tcW w:w="3244" w:type="dxa"/>
          </w:tcPr>
          <w:p w14:paraId="27B2ABAD" w14:textId="6E3F1293" w:rsidR="00CB0956" w:rsidRPr="00CB0956" w:rsidRDefault="0010665F" w:rsidP="006E1028">
            <w:pPr>
              <w:rPr>
                <w:rFonts w:cs="Arial"/>
                <w:color w:val="FF0000"/>
                <w:szCs w:val="22"/>
              </w:rPr>
            </w:pPr>
            <w:r w:rsidRPr="0010665F">
              <w:rPr>
                <w:rFonts w:cs="Arial"/>
                <w:color w:val="FF0000"/>
                <w:szCs w:val="22"/>
              </w:rPr>
              <w:t xml:space="preserve">Raw </w:t>
            </w:r>
            <w:r w:rsidR="001B2118">
              <w:rPr>
                <w:rFonts w:cs="Arial"/>
                <w:color w:val="FF0000"/>
                <w:szCs w:val="22"/>
              </w:rPr>
              <w:t>m</w:t>
            </w:r>
            <w:r w:rsidRPr="0010665F">
              <w:rPr>
                <w:rFonts w:cs="Arial"/>
                <w:color w:val="FF0000"/>
                <w:szCs w:val="22"/>
              </w:rPr>
              <w:t>aterials</w:t>
            </w:r>
          </w:p>
        </w:tc>
        <w:tc>
          <w:tcPr>
            <w:tcW w:w="3245" w:type="dxa"/>
          </w:tcPr>
          <w:p w14:paraId="692DA262" w14:textId="3548F4F8" w:rsidR="00CB0956" w:rsidRPr="00CB0956" w:rsidRDefault="00B67B2B" w:rsidP="006E1028">
            <w:pPr>
              <w:rPr>
                <w:rFonts w:cs="Arial"/>
                <w:color w:val="FF0000"/>
                <w:szCs w:val="22"/>
              </w:rPr>
            </w:pPr>
            <w:r>
              <w:rPr>
                <w:rFonts w:cs="Arial"/>
                <w:color w:val="FF0000"/>
                <w:szCs w:val="22"/>
              </w:rPr>
              <w:t>Leather for seating</w:t>
            </w:r>
          </w:p>
        </w:tc>
        <w:tc>
          <w:tcPr>
            <w:tcW w:w="3245" w:type="dxa"/>
          </w:tcPr>
          <w:p w14:paraId="09DDB405" w14:textId="3C9BDCBD" w:rsidR="00CB0956" w:rsidRPr="00CB0956" w:rsidRDefault="00B67B2B" w:rsidP="00B67B2B">
            <w:pPr>
              <w:rPr>
                <w:rFonts w:cs="Arial"/>
                <w:color w:val="FF0000"/>
                <w:szCs w:val="22"/>
              </w:rPr>
            </w:pPr>
            <w:r>
              <w:rPr>
                <w:rFonts w:cs="Arial"/>
                <w:color w:val="FF0000"/>
                <w:szCs w:val="22"/>
              </w:rPr>
              <w:t>Aluminium ingots for casting</w:t>
            </w:r>
          </w:p>
        </w:tc>
      </w:tr>
      <w:tr w:rsidR="00CB0956" w14:paraId="58EBBFC4" w14:textId="77777777" w:rsidTr="00437966">
        <w:trPr>
          <w:trHeight w:val="1006"/>
        </w:trPr>
        <w:tc>
          <w:tcPr>
            <w:tcW w:w="3244" w:type="dxa"/>
          </w:tcPr>
          <w:p w14:paraId="7D3D30DD" w14:textId="1A27653C" w:rsidR="00CB0956" w:rsidRPr="00CB0956" w:rsidRDefault="0010665F" w:rsidP="006E1028">
            <w:pPr>
              <w:rPr>
                <w:rFonts w:cs="Arial"/>
                <w:color w:val="FF0000"/>
                <w:szCs w:val="22"/>
              </w:rPr>
            </w:pPr>
            <w:r w:rsidRPr="0010665F">
              <w:rPr>
                <w:rFonts w:cs="Arial"/>
                <w:color w:val="FF0000"/>
                <w:szCs w:val="22"/>
              </w:rPr>
              <w:t>Consumables</w:t>
            </w:r>
          </w:p>
        </w:tc>
        <w:tc>
          <w:tcPr>
            <w:tcW w:w="3245" w:type="dxa"/>
          </w:tcPr>
          <w:p w14:paraId="2F8892AF" w14:textId="36AB6529" w:rsidR="00CB0956" w:rsidRPr="00CB0956" w:rsidRDefault="00A36D8B" w:rsidP="006E1028">
            <w:pPr>
              <w:rPr>
                <w:rFonts w:cs="Arial"/>
                <w:color w:val="FF0000"/>
                <w:szCs w:val="22"/>
              </w:rPr>
            </w:pPr>
            <w:r>
              <w:rPr>
                <w:rFonts w:cs="Arial"/>
                <w:color w:val="FF0000"/>
                <w:szCs w:val="22"/>
              </w:rPr>
              <w:t xml:space="preserve">Printer </w:t>
            </w:r>
            <w:r w:rsidR="001B2118">
              <w:rPr>
                <w:rFonts w:cs="Arial"/>
                <w:color w:val="FF0000"/>
                <w:szCs w:val="22"/>
              </w:rPr>
              <w:t>p</w:t>
            </w:r>
            <w:r>
              <w:rPr>
                <w:rFonts w:cs="Arial"/>
                <w:color w:val="FF0000"/>
                <w:szCs w:val="22"/>
              </w:rPr>
              <w:t>aper</w:t>
            </w:r>
          </w:p>
        </w:tc>
        <w:tc>
          <w:tcPr>
            <w:tcW w:w="3245" w:type="dxa"/>
          </w:tcPr>
          <w:p w14:paraId="25701BEB" w14:textId="0C8EFF9D" w:rsidR="00CB0956" w:rsidRPr="00CB0956" w:rsidRDefault="00A36D8B" w:rsidP="006E1028">
            <w:pPr>
              <w:rPr>
                <w:rFonts w:cs="Arial"/>
                <w:color w:val="FF0000"/>
                <w:szCs w:val="22"/>
              </w:rPr>
            </w:pPr>
            <w:r>
              <w:rPr>
                <w:rFonts w:cs="Arial"/>
                <w:color w:val="FF0000"/>
                <w:szCs w:val="22"/>
              </w:rPr>
              <w:t>Disposable wipes</w:t>
            </w:r>
          </w:p>
        </w:tc>
      </w:tr>
      <w:tr w:rsidR="00CB0956" w14:paraId="430B82BB" w14:textId="194FD6D8" w:rsidTr="00437966">
        <w:trPr>
          <w:trHeight w:val="1006"/>
        </w:trPr>
        <w:tc>
          <w:tcPr>
            <w:tcW w:w="3244" w:type="dxa"/>
          </w:tcPr>
          <w:p w14:paraId="2395C0A0" w14:textId="79FE0EC7" w:rsidR="00CB0956" w:rsidRPr="00CB0956" w:rsidRDefault="0001544E" w:rsidP="006E1028">
            <w:pPr>
              <w:rPr>
                <w:rFonts w:cs="Arial"/>
                <w:color w:val="FF0000"/>
                <w:szCs w:val="22"/>
              </w:rPr>
            </w:pPr>
            <w:r w:rsidRPr="0010665F">
              <w:rPr>
                <w:rFonts w:cs="Arial"/>
                <w:color w:val="FF0000"/>
                <w:szCs w:val="22"/>
              </w:rPr>
              <w:t>Sub-assemblies</w:t>
            </w:r>
          </w:p>
        </w:tc>
        <w:tc>
          <w:tcPr>
            <w:tcW w:w="3245" w:type="dxa"/>
          </w:tcPr>
          <w:p w14:paraId="33D3534F" w14:textId="4E904AA1" w:rsidR="00CB0956" w:rsidRPr="00CB0956" w:rsidRDefault="00475F57" w:rsidP="006E1028">
            <w:pPr>
              <w:rPr>
                <w:rFonts w:cs="Arial"/>
                <w:color w:val="FF0000"/>
                <w:szCs w:val="22"/>
              </w:rPr>
            </w:pPr>
            <w:r>
              <w:rPr>
                <w:rFonts w:cs="Arial"/>
                <w:color w:val="FF0000"/>
                <w:szCs w:val="22"/>
              </w:rPr>
              <w:t>Printed circuit boards</w:t>
            </w:r>
          </w:p>
        </w:tc>
        <w:tc>
          <w:tcPr>
            <w:tcW w:w="3245" w:type="dxa"/>
          </w:tcPr>
          <w:p w14:paraId="26F1EAB2" w14:textId="5816ABBE" w:rsidR="00CB0956" w:rsidRPr="00CB0956" w:rsidRDefault="0001544E" w:rsidP="006E1028">
            <w:pPr>
              <w:rPr>
                <w:rFonts w:cs="Arial"/>
                <w:color w:val="FF0000"/>
                <w:szCs w:val="22"/>
              </w:rPr>
            </w:pPr>
            <w:r>
              <w:rPr>
                <w:rFonts w:cs="Arial"/>
                <w:color w:val="FF0000"/>
                <w:szCs w:val="22"/>
              </w:rPr>
              <w:t>Car headlights</w:t>
            </w:r>
          </w:p>
        </w:tc>
      </w:tr>
      <w:tr w:rsidR="00CB0956" w14:paraId="368F95B2" w14:textId="29C57A6B" w:rsidTr="00437966">
        <w:trPr>
          <w:trHeight w:val="1006"/>
        </w:trPr>
        <w:tc>
          <w:tcPr>
            <w:tcW w:w="3244" w:type="dxa"/>
          </w:tcPr>
          <w:p w14:paraId="0ADF60C1" w14:textId="2ADF5346" w:rsidR="0001544E" w:rsidRPr="00CB0956" w:rsidRDefault="0001544E" w:rsidP="006E1028">
            <w:pPr>
              <w:rPr>
                <w:rFonts w:cs="Arial"/>
                <w:color w:val="FF0000"/>
                <w:szCs w:val="22"/>
              </w:rPr>
            </w:pPr>
            <w:r w:rsidRPr="0010665F">
              <w:rPr>
                <w:rFonts w:cs="Arial"/>
                <w:color w:val="FF0000"/>
                <w:szCs w:val="22"/>
              </w:rPr>
              <w:t>Components</w:t>
            </w:r>
          </w:p>
        </w:tc>
        <w:tc>
          <w:tcPr>
            <w:tcW w:w="3245" w:type="dxa"/>
          </w:tcPr>
          <w:p w14:paraId="405B3012" w14:textId="22FC98F6" w:rsidR="0001544E" w:rsidRPr="00CB0956" w:rsidRDefault="0001544E" w:rsidP="006E1028">
            <w:pPr>
              <w:rPr>
                <w:rFonts w:cs="Arial"/>
                <w:color w:val="FF0000"/>
                <w:szCs w:val="22"/>
              </w:rPr>
            </w:pPr>
            <w:r>
              <w:rPr>
                <w:rFonts w:cs="Arial"/>
                <w:color w:val="FF0000"/>
                <w:szCs w:val="22"/>
              </w:rPr>
              <w:t>LEDs</w:t>
            </w:r>
          </w:p>
        </w:tc>
        <w:tc>
          <w:tcPr>
            <w:tcW w:w="3245" w:type="dxa"/>
          </w:tcPr>
          <w:p w14:paraId="491DA134" w14:textId="77777777" w:rsidR="00CB0956" w:rsidRDefault="00A36D8B" w:rsidP="006E1028">
            <w:pPr>
              <w:rPr>
                <w:rFonts w:cs="Arial"/>
                <w:color w:val="FF0000"/>
                <w:szCs w:val="22"/>
              </w:rPr>
            </w:pPr>
            <w:r>
              <w:rPr>
                <w:rFonts w:cs="Arial"/>
                <w:color w:val="FF0000"/>
                <w:szCs w:val="22"/>
              </w:rPr>
              <w:t xml:space="preserve">Screws </w:t>
            </w:r>
            <w:r w:rsidR="006C461E">
              <w:rPr>
                <w:rFonts w:cs="Arial"/>
                <w:color w:val="FF0000"/>
                <w:szCs w:val="22"/>
              </w:rPr>
              <w:t>and clips</w:t>
            </w:r>
          </w:p>
          <w:p w14:paraId="17F626DA" w14:textId="10BE21CF" w:rsidR="0001544E" w:rsidRPr="00CB0956" w:rsidRDefault="0001544E" w:rsidP="006E1028">
            <w:pPr>
              <w:rPr>
                <w:rFonts w:cs="Arial"/>
                <w:color w:val="FF0000"/>
                <w:szCs w:val="22"/>
              </w:rPr>
            </w:pPr>
            <w:r>
              <w:rPr>
                <w:rFonts w:cs="Arial"/>
                <w:color w:val="FF0000"/>
                <w:szCs w:val="22"/>
              </w:rPr>
              <w:t>Batteries</w:t>
            </w:r>
          </w:p>
        </w:tc>
      </w:tr>
    </w:tbl>
    <w:p w14:paraId="1C209C24" w14:textId="77777777" w:rsidR="00CB0956" w:rsidRDefault="00CB0956" w:rsidP="00B67B2B">
      <w:pPr>
        <w:pStyle w:val="Answernumbered"/>
        <w:numPr>
          <w:ilvl w:val="0"/>
          <w:numId w:val="0"/>
        </w:numPr>
      </w:pPr>
    </w:p>
    <w:p w14:paraId="2A12CB26" w14:textId="77777777" w:rsidR="00CB0956" w:rsidRDefault="00CB0956" w:rsidP="00CB0956">
      <w:pPr>
        <w:pStyle w:val="Answernumbered"/>
        <w:numPr>
          <w:ilvl w:val="0"/>
          <w:numId w:val="0"/>
        </w:numPr>
        <w:ind w:left="357"/>
      </w:pPr>
    </w:p>
    <w:p w14:paraId="53423D5C" w14:textId="34484D41" w:rsidR="00CB0956" w:rsidRDefault="00CB0956" w:rsidP="00CB0956">
      <w:pPr>
        <w:pStyle w:val="Answernumbered"/>
      </w:pPr>
      <w:r>
        <w:t xml:space="preserve">Give an example of stock that might need special handling because it is fragile. </w:t>
      </w:r>
    </w:p>
    <w:p w14:paraId="54C878A0" w14:textId="29C86CF1" w:rsidR="001B2118" w:rsidRDefault="001B2118" w:rsidP="001B2118">
      <w:pPr>
        <w:pStyle w:val="Answernumbered"/>
        <w:numPr>
          <w:ilvl w:val="0"/>
          <w:numId w:val="0"/>
        </w:numPr>
        <w:ind w:left="357"/>
      </w:pPr>
    </w:p>
    <w:p w14:paraId="15C30D64" w14:textId="2D3101CF" w:rsidR="001B2118" w:rsidRDefault="001B2118" w:rsidP="001B2118">
      <w:pPr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</w:rPr>
        <w:t>Example</w:t>
      </w:r>
      <w:r w:rsidR="0001544E">
        <w:rPr>
          <w:rFonts w:cs="Arial"/>
          <w:color w:val="FF0000"/>
          <w:szCs w:val="22"/>
        </w:rPr>
        <w:t>s</w:t>
      </w:r>
      <w:r>
        <w:rPr>
          <w:rFonts w:cs="Arial"/>
          <w:color w:val="FF0000"/>
          <w:szCs w:val="22"/>
        </w:rPr>
        <w:t>:</w:t>
      </w:r>
    </w:p>
    <w:p w14:paraId="76E5620F" w14:textId="7C05A1B4" w:rsidR="001B2118" w:rsidRPr="00E14689" w:rsidRDefault="001B2118" w:rsidP="001B2118">
      <w:pPr>
        <w:pStyle w:val="ListParagraph"/>
        <w:numPr>
          <w:ilvl w:val="0"/>
          <w:numId w:val="35"/>
        </w:numPr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</w:rPr>
        <w:t>w</w:t>
      </w:r>
      <w:r w:rsidRPr="00E14689">
        <w:rPr>
          <w:rFonts w:cs="Arial"/>
          <w:color w:val="FF0000"/>
          <w:szCs w:val="22"/>
        </w:rPr>
        <w:t>indow glass for automobiles</w:t>
      </w:r>
    </w:p>
    <w:p w14:paraId="58EFC425" w14:textId="3765AF8A" w:rsidR="001B2118" w:rsidRDefault="001B2118" w:rsidP="001B2118">
      <w:pPr>
        <w:pStyle w:val="ListParagraph"/>
        <w:numPr>
          <w:ilvl w:val="0"/>
          <w:numId w:val="35"/>
        </w:numPr>
        <w:rPr>
          <w:rFonts w:cs="Arial"/>
          <w:color w:val="FF0000"/>
          <w:szCs w:val="22"/>
        </w:rPr>
      </w:pPr>
      <w:r w:rsidRPr="00E14689">
        <w:rPr>
          <w:rFonts w:cs="Arial"/>
          <w:color w:val="FF0000"/>
          <w:szCs w:val="22"/>
        </w:rPr>
        <w:t>LCD/LED screens for dashboards</w:t>
      </w:r>
    </w:p>
    <w:p w14:paraId="530C1B32" w14:textId="630A776D" w:rsidR="001B2118" w:rsidRDefault="001B2118" w:rsidP="001B2118">
      <w:pPr>
        <w:pStyle w:val="ListParagraph"/>
        <w:numPr>
          <w:ilvl w:val="0"/>
          <w:numId w:val="35"/>
        </w:numPr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</w:rPr>
        <w:t>g</w:t>
      </w:r>
      <w:r w:rsidRPr="00E14689">
        <w:rPr>
          <w:rFonts w:cs="Arial"/>
          <w:color w:val="FF0000"/>
          <w:szCs w:val="22"/>
        </w:rPr>
        <w:t xml:space="preserve">lass </w:t>
      </w:r>
      <w:r w:rsidR="0001544E">
        <w:rPr>
          <w:rFonts w:cs="Arial"/>
          <w:color w:val="FF0000"/>
          <w:szCs w:val="22"/>
        </w:rPr>
        <w:t>b</w:t>
      </w:r>
      <w:r w:rsidRPr="00E14689">
        <w:rPr>
          <w:rFonts w:cs="Arial"/>
          <w:color w:val="FF0000"/>
          <w:szCs w:val="22"/>
        </w:rPr>
        <w:t>ottles of oil</w:t>
      </w:r>
      <w:r>
        <w:rPr>
          <w:rFonts w:cs="Arial"/>
          <w:color w:val="FF0000"/>
          <w:szCs w:val="22"/>
        </w:rPr>
        <w:t>.</w:t>
      </w:r>
    </w:p>
    <w:p w14:paraId="090812BA" w14:textId="298FD95B" w:rsidR="001B2118" w:rsidRDefault="001B2118" w:rsidP="001B2118">
      <w:pPr>
        <w:pStyle w:val="Answernumbered"/>
        <w:numPr>
          <w:ilvl w:val="0"/>
          <w:numId w:val="0"/>
        </w:numPr>
        <w:ind w:left="357"/>
      </w:pPr>
    </w:p>
    <w:p w14:paraId="2F38C704" w14:textId="77777777" w:rsidR="00CB0956" w:rsidRDefault="00CB0956" w:rsidP="00CB0956">
      <w:pPr>
        <w:pStyle w:val="Answernumbered"/>
        <w:numPr>
          <w:ilvl w:val="0"/>
          <w:numId w:val="0"/>
        </w:numPr>
        <w:ind w:left="357"/>
      </w:pPr>
    </w:p>
    <w:p w14:paraId="4311397C" w14:textId="5192BA6E" w:rsidR="00CB0956" w:rsidRDefault="00CB0956" w:rsidP="00CB0956">
      <w:pPr>
        <w:pStyle w:val="Answernumbered"/>
      </w:pPr>
      <w:r>
        <w:t xml:space="preserve">Give an example of stock that might need environmental control. </w:t>
      </w:r>
      <w:r w:rsidR="00B67B2B">
        <w:t>Justify your answer.</w:t>
      </w:r>
    </w:p>
    <w:p w14:paraId="06D714E7" w14:textId="77777777" w:rsidR="00CB0956" w:rsidRDefault="00CB0956" w:rsidP="00CB0956">
      <w:pPr>
        <w:pStyle w:val="Answernumbered"/>
        <w:numPr>
          <w:ilvl w:val="0"/>
          <w:numId w:val="0"/>
        </w:numPr>
        <w:ind w:left="357"/>
      </w:pPr>
    </w:p>
    <w:p w14:paraId="7C99ECF5" w14:textId="239484D0" w:rsidR="001B2118" w:rsidRDefault="001B2118" w:rsidP="001B2118">
      <w:pPr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</w:rPr>
        <w:t>Examples:</w:t>
      </w:r>
    </w:p>
    <w:p w14:paraId="38246006" w14:textId="13B7EED7" w:rsidR="001B2118" w:rsidRDefault="001B2118" w:rsidP="001B2118">
      <w:pPr>
        <w:pStyle w:val="ListParagraph"/>
        <w:numPr>
          <w:ilvl w:val="0"/>
          <w:numId w:val="36"/>
        </w:numPr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</w:rPr>
        <w:t>foodstuffs/ingredients in manufacturing (eg f</w:t>
      </w:r>
      <w:r w:rsidRPr="005D04C6">
        <w:rPr>
          <w:rFonts w:cs="Arial"/>
          <w:color w:val="FF0000"/>
          <w:szCs w:val="22"/>
        </w:rPr>
        <w:t>lour needs to be kept dry or it will spoil</w:t>
      </w:r>
      <w:r>
        <w:rPr>
          <w:rFonts w:cs="Arial"/>
          <w:color w:val="FF0000"/>
          <w:szCs w:val="22"/>
        </w:rPr>
        <w:t>)</w:t>
      </w:r>
    </w:p>
    <w:p w14:paraId="706ACC45" w14:textId="59F6507A" w:rsidR="000E1E4F" w:rsidRDefault="001B2118" w:rsidP="000421E3">
      <w:pPr>
        <w:pStyle w:val="ListParagraph"/>
        <w:numPr>
          <w:ilvl w:val="0"/>
          <w:numId w:val="36"/>
        </w:numPr>
      </w:pPr>
      <w:r w:rsidRPr="001B2118">
        <w:rPr>
          <w:rFonts w:cs="Arial"/>
          <w:color w:val="FF0000"/>
          <w:szCs w:val="22"/>
        </w:rPr>
        <w:lastRenderedPageBreak/>
        <w:t>wood must not get damp or it will warp.</w:t>
      </w:r>
    </w:p>
    <w:sectPr w:rsidR="000E1E4F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2709E5" w14:textId="77777777" w:rsidR="00EE75EB" w:rsidRDefault="00EE75EB">
      <w:pPr>
        <w:spacing w:before="0" w:after="0"/>
      </w:pPr>
      <w:r>
        <w:separator/>
      </w:r>
    </w:p>
  </w:endnote>
  <w:endnote w:type="continuationSeparator" w:id="0">
    <w:p w14:paraId="06FCFC24" w14:textId="77777777" w:rsidR="00EE75EB" w:rsidRDefault="00EE75EB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4D2F87" w14:textId="77777777" w:rsidR="00FA0A3A" w:rsidRDefault="00FA0A3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03B9D5C6" w:rsidR="00110217" w:rsidRPr="00F03E33" w:rsidRDefault="003F7F14" w:rsidP="00FA0A3A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  <w:lang w:eastAsia="en-GB"/>
      </w:rPr>
      <w:drawing>
        <wp:anchor distT="0" distB="0" distL="114300" distR="114300" simplePos="0" relativeHeight="251680256" behindDoc="1" locked="0" layoutInCell="1" allowOverlap="1" wp14:anchorId="21F2758D" wp14:editId="0A040C05">
          <wp:simplePos x="0" y="0"/>
          <wp:positionH relativeFrom="margin">
            <wp:posOffset>5159375</wp:posOffset>
          </wp:positionH>
          <wp:positionV relativeFrom="bottomMargin">
            <wp:posOffset>99695</wp:posOffset>
          </wp:positionV>
          <wp:extent cx="932400" cy="298800"/>
          <wp:effectExtent l="0" t="0" r="127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6C461E">
      <w:rPr>
        <w:noProof/>
      </w:rPr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6C461E">
      <w:fldChar w:fldCharType="begin"/>
    </w:r>
    <w:r w:rsidR="006C461E">
      <w:instrText xml:space="preserve"> NUMPAGES   \* MERGEFORMAT </w:instrText>
    </w:r>
    <w:r w:rsidR="006C461E">
      <w:fldChar w:fldCharType="separate"/>
    </w:r>
    <w:r w:rsidR="006C461E">
      <w:rPr>
        <w:noProof/>
      </w:rPr>
      <w:t>2</w:t>
    </w:r>
    <w:r w:rsidR="006C461E">
      <w:rPr>
        <w:noProof/>
      </w:rPr>
      <w:fldChar w:fldCharType="end"/>
    </w:r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FA0A3A">
      <w:br/>
      <w:t xml:space="preserve">                                         © </w:t>
    </w:r>
    <w:r w:rsidR="00276656" w:rsidRPr="00276656">
      <w:t>City &amp; Guilds Limited</w:t>
    </w:r>
    <w:r w:rsidR="00FA0A3A">
      <w:t>. All rights reserved.</w:t>
    </w:r>
    <w:r w:rsidR="00FA0A3A">
      <w:br/>
    </w:r>
    <w:r w:rsidR="00FA0A3A">
      <w:rPr>
        <w:rFonts w:eastAsia="Calibri"/>
        <w:noProof/>
      </w:rPr>
      <w:t xml:space="preserve">                                  ‘T-LEVELS’ is a registered trade mark of the Department for Education.</w:t>
    </w:r>
    <w:r w:rsidR="00FA0A3A">
      <w:rPr>
        <w:rFonts w:eastAsia="Calibri"/>
        <w:noProof/>
      </w:rPr>
      <w:br/>
      <w:t xml:space="preserve">              ‘T Level’ is a registered trade mark of the Institute for Apprenticeships and Technical Education.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65571B" w14:textId="77777777" w:rsidR="00FA0A3A" w:rsidRDefault="00FA0A3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BA21F1" w14:textId="77777777" w:rsidR="00EE75EB" w:rsidRDefault="00EE75EB">
      <w:pPr>
        <w:spacing w:before="0" w:after="0"/>
      </w:pPr>
      <w:r>
        <w:separator/>
      </w:r>
    </w:p>
  </w:footnote>
  <w:footnote w:type="continuationSeparator" w:id="0">
    <w:p w14:paraId="2985CA3F" w14:textId="77777777" w:rsidR="00EE75EB" w:rsidRDefault="00EE75EB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DE5955" w14:textId="77777777" w:rsidR="00FA0A3A" w:rsidRDefault="00FA0A3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14C93" w14:textId="13153590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  <w:lang w:eastAsia="en-GB"/>
      </w:rPr>
      <w:drawing>
        <wp:anchor distT="0" distB="0" distL="114300" distR="114300" simplePos="0" relativeHeight="251666432" behindDoc="0" locked="0" layoutInCell="1" allowOverlap="1" wp14:anchorId="29AB58D5" wp14:editId="3256E161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>T level Technical Qualfiication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3B4FF0" w:rsidRPr="003B4FF0">
      <w:rPr>
        <w:b/>
        <w:bCs/>
        <w:sz w:val="24"/>
      </w:rPr>
      <w:t>Engineering and Manufacturing (Level 3)</w:t>
    </w:r>
  </w:p>
  <w:p w14:paraId="51EE54CA" w14:textId="3162D7C7" w:rsidR="00CB4530" w:rsidRDefault="00F03E33" w:rsidP="00CB4530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D51C40">
      <w:rPr>
        <w:noProof/>
        <w:color w:val="0077E3"/>
        <w:sz w:val="24"/>
        <w:szCs w:val="22"/>
        <w:highlight w:val="yellow"/>
        <w:lang w:eastAsia="en-GB"/>
      </w:rPr>
      <mc:AlternateContent>
        <mc:Choice Requires="wps">
          <w:drawing>
            <wp:anchor distT="0" distB="0" distL="114300" distR="114300" simplePos="0" relativeHeight="251657216" behindDoc="0" locked="1" layoutInCell="1" allowOverlap="1" wp14:anchorId="770B857A" wp14:editId="100C8C0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B0251DC" id="Straight Connector 11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C06474">
      <w:rPr>
        <w:color w:val="0077E3"/>
        <w:sz w:val="24"/>
        <w:szCs w:val="28"/>
      </w:rPr>
      <w:t>3</w:t>
    </w:r>
    <w:r w:rsidR="00F83FC6">
      <w:rPr>
        <w:color w:val="0077E3"/>
        <w:sz w:val="24"/>
        <w:szCs w:val="28"/>
      </w:rPr>
      <w:t>0</w:t>
    </w:r>
    <w:r w:rsidR="00C06474">
      <w:rPr>
        <w:color w:val="0077E3"/>
        <w:sz w:val="24"/>
        <w:szCs w:val="28"/>
      </w:rPr>
      <w:t xml:space="preserve">0 </w:t>
    </w:r>
    <w:r w:rsidR="00CB4530">
      <w:rPr>
        <w:color w:val="0077E3"/>
        <w:sz w:val="24"/>
        <w:szCs w:val="28"/>
      </w:rPr>
      <w:t>Engineering Common Core Content</w:t>
    </w:r>
  </w:p>
  <w:p w14:paraId="6D5BF42A" w14:textId="3F37AC24" w:rsidR="00110217" w:rsidRPr="00F03E33" w:rsidRDefault="00110217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7783C2" w14:textId="77777777" w:rsidR="00FA0A3A" w:rsidRDefault="00FA0A3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7D0AAB"/>
    <w:multiLevelType w:val="hybridMultilevel"/>
    <w:tmpl w:val="D7768A1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842095"/>
    <w:multiLevelType w:val="hybridMultilevel"/>
    <w:tmpl w:val="AEFEE612"/>
    <w:lvl w:ilvl="0" w:tplc="0E2E5098">
      <w:start w:val="1"/>
      <w:numFmt w:val="decimal"/>
      <w:pStyle w:val="Answernumbered"/>
      <w:lvlText w:val="%1."/>
      <w:lvlJc w:val="left"/>
      <w:pPr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3" w:hanging="360"/>
      </w:pPr>
    </w:lvl>
    <w:lvl w:ilvl="2" w:tplc="0409001B" w:tentative="1">
      <w:start w:val="1"/>
      <w:numFmt w:val="lowerRoman"/>
      <w:lvlText w:val="%3."/>
      <w:lvlJc w:val="right"/>
      <w:pPr>
        <w:ind w:left="1803" w:hanging="180"/>
      </w:pPr>
    </w:lvl>
    <w:lvl w:ilvl="3" w:tplc="0409000F" w:tentative="1">
      <w:start w:val="1"/>
      <w:numFmt w:val="decimal"/>
      <w:lvlText w:val="%4."/>
      <w:lvlJc w:val="left"/>
      <w:pPr>
        <w:ind w:left="2523" w:hanging="360"/>
      </w:pPr>
    </w:lvl>
    <w:lvl w:ilvl="4" w:tplc="04090019" w:tentative="1">
      <w:start w:val="1"/>
      <w:numFmt w:val="lowerLetter"/>
      <w:lvlText w:val="%5."/>
      <w:lvlJc w:val="left"/>
      <w:pPr>
        <w:ind w:left="3243" w:hanging="360"/>
      </w:pPr>
    </w:lvl>
    <w:lvl w:ilvl="5" w:tplc="0409001B" w:tentative="1">
      <w:start w:val="1"/>
      <w:numFmt w:val="lowerRoman"/>
      <w:lvlText w:val="%6."/>
      <w:lvlJc w:val="right"/>
      <w:pPr>
        <w:ind w:left="3963" w:hanging="180"/>
      </w:pPr>
    </w:lvl>
    <w:lvl w:ilvl="6" w:tplc="0409000F" w:tentative="1">
      <w:start w:val="1"/>
      <w:numFmt w:val="decimal"/>
      <w:lvlText w:val="%7."/>
      <w:lvlJc w:val="left"/>
      <w:pPr>
        <w:ind w:left="4683" w:hanging="360"/>
      </w:pPr>
    </w:lvl>
    <w:lvl w:ilvl="7" w:tplc="04090019" w:tentative="1">
      <w:start w:val="1"/>
      <w:numFmt w:val="lowerLetter"/>
      <w:lvlText w:val="%8."/>
      <w:lvlJc w:val="left"/>
      <w:pPr>
        <w:ind w:left="5403" w:hanging="360"/>
      </w:pPr>
    </w:lvl>
    <w:lvl w:ilvl="8" w:tplc="0409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10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E412273"/>
    <w:multiLevelType w:val="hybridMultilevel"/>
    <w:tmpl w:val="CC72E8FA"/>
    <w:lvl w:ilvl="0" w:tplc="74647ED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FF000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44569383">
    <w:abstractNumId w:val="5"/>
  </w:num>
  <w:num w:numId="2" w16cid:durableId="434062960">
    <w:abstractNumId w:val="15"/>
  </w:num>
  <w:num w:numId="3" w16cid:durableId="695469445">
    <w:abstractNumId w:val="23"/>
  </w:num>
  <w:num w:numId="4" w16cid:durableId="322396893">
    <w:abstractNumId w:val="17"/>
  </w:num>
  <w:num w:numId="5" w16cid:durableId="307125010">
    <w:abstractNumId w:val="8"/>
  </w:num>
  <w:num w:numId="6" w16cid:durableId="1439368618">
    <w:abstractNumId w:val="16"/>
  </w:num>
  <w:num w:numId="7" w16cid:durableId="1613054381">
    <w:abstractNumId w:val="8"/>
  </w:num>
  <w:num w:numId="8" w16cid:durableId="1022510077">
    <w:abstractNumId w:val="1"/>
  </w:num>
  <w:num w:numId="9" w16cid:durableId="1897473905">
    <w:abstractNumId w:val="8"/>
    <w:lvlOverride w:ilvl="0">
      <w:startOverride w:val="1"/>
    </w:lvlOverride>
  </w:num>
  <w:num w:numId="10" w16cid:durableId="1360938023">
    <w:abstractNumId w:val="18"/>
  </w:num>
  <w:num w:numId="11" w16cid:durableId="867065114">
    <w:abstractNumId w:val="14"/>
  </w:num>
  <w:num w:numId="12" w16cid:durableId="1260875437">
    <w:abstractNumId w:val="6"/>
  </w:num>
  <w:num w:numId="13" w16cid:durableId="1572081612">
    <w:abstractNumId w:val="13"/>
  </w:num>
  <w:num w:numId="14" w16cid:durableId="1241063952">
    <w:abstractNumId w:val="20"/>
  </w:num>
  <w:num w:numId="15" w16cid:durableId="1318728911">
    <w:abstractNumId w:val="11"/>
  </w:num>
  <w:num w:numId="16" w16cid:durableId="2108884099">
    <w:abstractNumId w:val="7"/>
  </w:num>
  <w:num w:numId="17" w16cid:durableId="1923954331">
    <w:abstractNumId w:val="25"/>
  </w:num>
  <w:num w:numId="18" w16cid:durableId="1856457000">
    <w:abstractNumId w:val="26"/>
  </w:num>
  <w:num w:numId="19" w16cid:durableId="432163748">
    <w:abstractNumId w:val="4"/>
  </w:num>
  <w:num w:numId="20" w16cid:durableId="202446424">
    <w:abstractNumId w:val="3"/>
  </w:num>
  <w:num w:numId="21" w16cid:durableId="1599371118">
    <w:abstractNumId w:val="9"/>
  </w:num>
  <w:num w:numId="22" w16cid:durableId="380057934">
    <w:abstractNumId w:val="9"/>
    <w:lvlOverride w:ilvl="0">
      <w:startOverride w:val="1"/>
    </w:lvlOverride>
  </w:num>
  <w:num w:numId="23" w16cid:durableId="1506358537">
    <w:abstractNumId w:val="24"/>
  </w:num>
  <w:num w:numId="24" w16cid:durableId="1939172666">
    <w:abstractNumId w:val="9"/>
    <w:lvlOverride w:ilvl="0">
      <w:startOverride w:val="1"/>
    </w:lvlOverride>
  </w:num>
  <w:num w:numId="25" w16cid:durableId="184753507">
    <w:abstractNumId w:val="9"/>
    <w:lvlOverride w:ilvl="0">
      <w:startOverride w:val="1"/>
    </w:lvlOverride>
  </w:num>
  <w:num w:numId="26" w16cid:durableId="1901089427">
    <w:abstractNumId w:val="10"/>
  </w:num>
  <w:num w:numId="27" w16cid:durableId="1827087363">
    <w:abstractNumId w:val="21"/>
  </w:num>
  <w:num w:numId="28" w16cid:durableId="1222792146">
    <w:abstractNumId w:val="9"/>
    <w:lvlOverride w:ilvl="0">
      <w:startOverride w:val="1"/>
    </w:lvlOverride>
  </w:num>
  <w:num w:numId="29" w16cid:durableId="916865997">
    <w:abstractNumId w:val="22"/>
  </w:num>
  <w:num w:numId="30" w16cid:durableId="1842357052">
    <w:abstractNumId w:val="9"/>
  </w:num>
  <w:num w:numId="31" w16cid:durableId="1487162355">
    <w:abstractNumId w:val="9"/>
    <w:lvlOverride w:ilvl="0">
      <w:startOverride w:val="1"/>
    </w:lvlOverride>
  </w:num>
  <w:num w:numId="32" w16cid:durableId="918053430">
    <w:abstractNumId w:val="9"/>
    <w:lvlOverride w:ilvl="0">
      <w:startOverride w:val="1"/>
    </w:lvlOverride>
  </w:num>
  <w:num w:numId="33" w16cid:durableId="148908272">
    <w:abstractNumId w:val="0"/>
  </w:num>
  <w:num w:numId="34" w16cid:durableId="350568882">
    <w:abstractNumId w:val="12"/>
  </w:num>
  <w:num w:numId="35" w16cid:durableId="898368251">
    <w:abstractNumId w:val="2"/>
  </w:num>
  <w:num w:numId="36" w16cid:durableId="757795869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1544E"/>
    <w:rsid w:val="00032A65"/>
    <w:rsid w:val="00047CB9"/>
    <w:rsid w:val="0005564C"/>
    <w:rsid w:val="00082C62"/>
    <w:rsid w:val="000B231F"/>
    <w:rsid w:val="000C3E34"/>
    <w:rsid w:val="000E194B"/>
    <w:rsid w:val="000E1E4F"/>
    <w:rsid w:val="0010665F"/>
    <w:rsid w:val="00110217"/>
    <w:rsid w:val="00111CC7"/>
    <w:rsid w:val="00152AC3"/>
    <w:rsid w:val="00156399"/>
    <w:rsid w:val="00156AF3"/>
    <w:rsid w:val="0019491D"/>
    <w:rsid w:val="001B2118"/>
    <w:rsid w:val="001F74AD"/>
    <w:rsid w:val="00225845"/>
    <w:rsid w:val="00230C5D"/>
    <w:rsid w:val="00276656"/>
    <w:rsid w:val="002B1191"/>
    <w:rsid w:val="002B4246"/>
    <w:rsid w:val="002D07A8"/>
    <w:rsid w:val="003405EA"/>
    <w:rsid w:val="003530AE"/>
    <w:rsid w:val="0035555F"/>
    <w:rsid w:val="003626A9"/>
    <w:rsid w:val="003B4FF0"/>
    <w:rsid w:val="003F7F14"/>
    <w:rsid w:val="00404B31"/>
    <w:rsid w:val="00437966"/>
    <w:rsid w:val="00442523"/>
    <w:rsid w:val="00474F67"/>
    <w:rsid w:val="00475F57"/>
    <w:rsid w:val="0048500D"/>
    <w:rsid w:val="00497A33"/>
    <w:rsid w:val="004E08AF"/>
    <w:rsid w:val="00524E1B"/>
    <w:rsid w:val="00555560"/>
    <w:rsid w:val="00576568"/>
    <w:rsid w:val="005D04C6"/>
    <w:rsid w:val="006124C0"/>
    <w:rsid w:val="006135C0"/>
    <w:rsid w:val="006642FD"/>
    <w:rsid w:val="006807B0"/>
    <w:rsid w:val="00691B95"/>
    <w:rsid w:val="006B27F0"/>
    <w:rsid w:val="006B798A"/>
    <w:rsid w:val="006C461E"/>
    <w:rsid w:val="006D0DB6"/>
    <w:rsid w:val="006D3AA3"/>
    <w:rsid w:val="006D4994"/>
    <w:rsid w:val="006E1028"/>
    <w:rsid w:val="006E19C2"/>
    <w:rsid w:val="006F7BAF"/>
    <w:rsid w:val="00707489"/>
    <w:rsid w:val="00724C6F"/>
    <w:rsid w:val="0078687F"/>
    <w:rsid w:val="0079166F"/>
    <w:rsid w:val="00797FA7"/>
    <w:rsid w:val="007B5E34"/>
    <w:rsid w:val="007D7304"/>
    <w:rsid w:val="008A48DF"/>
    <w:rsid w:val="008C1F1C"/>
    <w:rsid w:val="008D47A6"/>
    <w:rsid w:val="009372F9"/>
    <w:rsid w:val="009975A0"/>
    <w:rsid w:val="009C5C6E"/>
    <w:rsid w:val="00A2454C"/>
    <w:rsid w:val="00A36D8B"/>
    <w:rsid w:val="00A82DCC"/>
    <w:rsid w:val="00AD47D6"/>
    <w:rsid w:val="00AE245C"/>
    <w:rsid w:val="00B054EC"/>
    <w:rsid w:val="00B634AC"/>
    <w:rsid w:val="00B67B2B"/>
    <w:rsid w:val="00B933D2"/>
    <w:rsid w:val="00BD3BCD"/>
    <w:rsid w:val="00BE2C21"/>
    <w:rsid w:val="00C01D20"/>
    <w:rsid w:val="00C06474"/>
    <w:rsid w:val="00C11AF6"/>
    <w:rsid w:val="00C202BF"/>
    <w:rsid w:val="00C858D7"/>
    <w:rsid w:val="00C92F19"/>
    <w:rsid w:val="00CB0956"/>
    <w:rsid w:val="00CB4530"/>
    <w:rsid w:val="00CC3B85"/>
    <w:rsid w:val="00CE24A4"/>
    <w:rsid w:val="00D073BC"/>
    <w:rsid w:val="00D51C40"/>
    <w:rsid w:val="00D56B82"/>
    <w:rsid w:val="00DA2485"/>
    <w:rsid w:val="00DB4861"/>
    <w:rsid w:val="00DE16A4"/>
    <w:rsid w:val="00DE2667"/>
    <w:rsid w:val="00DE29A8"/>
    <w:rsid w:val="00E14689"/>
    <w:rsid w:val="00E87488"/>
    <w:rsid w:val="00EC5D20"/>
    <w:rsid w:val="00EE75EB"/>
    <w:rsid w:val="00EF12E2"/>
    <w:rsid w:val="00F03E33"/>
    <w:rsid w:val="00F15749"/>
    <w:rsid w:val="00F42A36"/>
    <w:rsid w:val="00F4685A"/>
    <w:rsid w:val="00F6222F"/>
    <w:rsid w:val="00F82617"/>
    <w:rsid w:val="00F83FC6"/>
    <w:rsid w:val="00F967EC"/>
    <w:rsid w:val="00FA0A3A"/>
    <w:rsid w:val="00FC17CE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9E6A7F1E-ED3D-4661-B34F-3C6666B7C1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0E1E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10665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  <w:style w:type="paragraph" w:styleId="ListParagraph">
    <w:name w:val="List Paragraph"/>
    <w:basedOn w:val="Normal"/>
    <w:rsid w:val="00E14689"/>
    <w:pPr>
      <w:ind w:left="720"/>
      <w:contextualSpacing/>
    </w:pPr>
  </w:style>
  <w:style w:type="paragraph" w:styleId="Revision">
    <w:name w:val="Revision"/>
    <w:hidden/>
    <w:semiHidden/>
    <w:rsid w:val="00276656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14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1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EA5C8A1-7E7B-45B3-A0B6-83C1C3D6429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B168513-E3F8-44CB-A5B5-47EF771CC1C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90C9769-21BA-4C40-84D0-2D1485FBDE5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165</Words>
  <Characters>771</Characters>
  <Application>Microsoft Office Word</Application>
  <DocSecurity>0</DocSecurity>
  <Lines>40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Hugh HP</dc:creator>
  <cp:lastModifiedBy>Suzanne Thurston</cp:lastModifiedBy>
  <cp:revision>23</cp:revision>
  <cp:lastPrinted>2013-05-15T12:05:00Z</cp:lastPrinted>
  <dcterms:created xsi:type="dcterms:W3CDTF">2022-03-28T15:24:00Z</dcterms:created>
  <dcterms:modified xsi:type="dcterms:W3CDTF">2025-11-12T11:32:00Z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